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3ADE" w14:textId="328D2DBE" w:rsidR="006B4C32" w:rsidRDefault="00000000" w:rsidP="00BE6548">
      <w:pPr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30234BE4" wp14:editId="55234697">
            <wp:simplePos x="0" y="0"/>
            <wp:positionH relativeFrom="margin">
              <wp:posOffset>-1308735</wp:posOffset>
            </wp:positionH>
            <wp:positionV relativeFrom="margin">
              <wp:posOffset>-899795</wp:posOffset>
            </wp:positionV>
            <wp:extent cx="7560310" cy="2260600"/>
            <wp:effectExtent l="0" t="0" r="0" b="0"/>
            <wp:wrapSquare wrapText="bothSides"/>
            <wp:docPr id="1" name="Imagen 4" descr="C:\Users\Hugo\Desktop\CONGRESO ALCALÁ\Congreso Arcipreste de Hita\panoramica_andalucia_jaen_alcala-la-real_cedida-1170x350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 descr="C:\Users\Hugo\Desktop\CONGRESO ALCALÁ\Congreso Arcipreste de Hita\panoramica_andalucia_jaen_alcala-la-real_cedida-1170x350 - copi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 </w:t>
      </w:r>
    </w:p>
    <w:p w14:paraId="5C4B33C9" w14:textId="77777777" w:rsidR="006B4C32" w:rsidRDefault="006B4C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E8E65" w14:textId="77777777" w:rsidR="006B4C32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Congreso Juan Ruiz, Arcipreste de Hita y el Libro de buen amor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799381" w14:textId="77777777" w:rsidR="006B4C32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Congreso-Homenaje a doña María Teresa Miaja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1C9B67" w14:textId="77777777" w:rsidR="006B4C32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Alcalá la Real, 23 y 24 de junio de 2023.</w:t>
      </w:r>
    </w:p>
    <w:p w14:paraId="5882623C" w14:textId="77777777" w:rsidR="006B4C32" w:rsidRDefault="006B4C32">
      <w:pPr>
        <w:rPr>
          <w:rFonts w:ascii="Times New Roman" w:hAnsi="Times New Roman" w:cs="Times New Roman"/>
          <w:sz w:val="24"/>
          <w:szCs w:val="24"/>
        </w:rPr>
      </w:pPr>
    </w:p>
    <w:p w14:paraId="1CFF6AE5" w14:textId="77777777" w:rsidR="006B4C32" w:rsidRDefault="006B4C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438" w:type="dxa"/>
        <w:tblInd w:w="-363" w:type="dxa"/>
        <w:tblLook w:val="04A0" w:firstRow="1" w:lastRow="0" w:firstColumn="1" w:lastColumn="0" w:noHBand="0" w:noVBand="1"/>
      </w:tblPr>
      <w:tblGrid>
        <w:gridCol w:w="1572"/>
        <w:gridCol w:w="7866"/>
      </w:tblGrid>
      <w:tr w:rsidR="006B4C32" w14:paraId="1C76998A" w14:textId="77777777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49788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425E2B1" w14:textId="77777777" w:rsidR="006B4C3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23 junio</w:t>
            </w:r>
          </w:p>
        </w:tc>
      </w:tr>
      <w:tr w:rsidR="006B4C32" w14:paraId="17F301C6" w14:textId="77777777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CF291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25753" w14:textId="77777777" w:rsidR="006B4C32" w:rsidRDefault="006B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D0343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h.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Visita guiada a la ciudad medieval</w:t>
            </w:r>
          </w:p>
        </w:tc>
      </w:tr>
      <w:tr w:rsidR="006B4C32" w14:paraId="04CCE9BA" w14:textId="77777777">
        <w:trPr>
          <w:trHeight w:val="623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7DA00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3205F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34DA557" w14:textId="77777777" w:rsidR="006B4C3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Sesión de tarde</w:t>
            </w:r>
          </w:p>
        </w:tc>
      </w:tr>
      <w:tr w:rsidR="006B4C32" w14:paraId="1B15D627" w14:textId="77777777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F466F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4ADDD33" w14:textId="77777777" w:rsidR="006B4C32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16:20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BD54D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2DAC4" w14:textId="77777777" w:rsidR="006B4C32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Bienvenida a los participantes</w:t>
            </w:r>
          </w:p>
          <w:p w14:paraId="6A8F6B57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32" w14:paraId="400A1DA6" w14:textId="77777777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55F13" w14:textId="77777777" w:rsidR="006B4C32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16:30 – 17:00</w:t>
            </w:r>
          </w:p>
          <w:p w14:paraId="41DD2BA0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CDF7D27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4D12DD1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7D76CEF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E7B0E00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1D4F588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1DC52F3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aconcuadrcula"/>
              <w:tblW w:w="7650" w:type="dxa"/>
              <w:tblLook w:val="04A0" w:firstRow="1" w:lastRow="0" w:firstColumn="1" w:lastColumn="0" w:noHBand="0" w:noVBand="1"/>
            </w:tblPr>
            <w:tblGrid>
              <w:gridCol w:w="7650"/>
            </w:tblGrid>
            <w:tr w:rsidR="006B4C32" w14:paraId="691DBFEF" w14:textId="77777777">
              <w:tc>
                <w:tcPr>
                  <w:tcW w:w="6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</w:tcPr>
                <w:p w14:paraId="3C670760" w14:textId="77777777" w:rsidR="006B4C32" w:rsidRDefault="00000000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Don Mario Cossío Olavide</w:t>
                  </w:r>
                </w:p>
                <w:p w14:paraId="5792B235" w14:textId="77777777" w:rsidR="006B4C32" w:rsidRDefault="00000000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Universidad de Salamanca</w:t>
                  </w:r>
                </w:p>
                <w:p w14:paraId="31CB8E45" w14:textId="060749E2" w:rsidR="006B4C32" w:rsidRDefault="00000000">
                  <w:pPr>
                    <w:spacing w:after="0" w:line="240" w:lineRule="auto"/>
                    <w:jc w:val="both"/>
                    <w:rPr>
                      <w:color w:val="FF3333"/>
                    </w:rPr>
                  </w:pPr>
                  <w:r>
                    <w:rPr>
                      <w:rFonts w:ascii="Times New Roman" w:hAnsi="Times New Roman" w:cs="Times New Roman"/>
                      <w:color w:val="FF3333"/>
                      <w:sz w:val="24"/>
                      <w:szCs w:val="24"/>
                    </w:rPr>
                    <w:t xml:space="preserve">Editando el </w:t>
                  </w:r>
                  <w:proofErr w:type="spellStart"/>
                  <w:r w:rsidR="00B06180" w:rsidRPr="00B06180">
                    <w:rPr>
                      <w:rFonts w:ascii="Times New Roman" w:hAnsi="Times New Roman" w:cs="Times New Roman"/>
                      <w:i/>
                      <w:iCs/>
                      <w:color w:val="FF3333"/>
                      <w:sz w:val="24"/>
                      <w:szCs w:val="24"/>
                    </w:rPr>
                    <w:t>Lucidario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FF3333"/>
                      <w:sz w:val="24"/>
                      <w:szCs w:val="24"/>
                    </w:rPr>
                    <w:t xml:space="preserve"> de Sancho IV: la “Alegoría de los peligros del mundo”, modelo de la ortodoxia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FF3333"/>
                      <w:sz w:val="24"/>
                      <w:szCs w:val="24"/>
                    </w:rPr>
                    <w:t>sanchí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FF3333"/>
                      <w:sz w:val="24"/>
                      <w:szCs w:val="24"/>
                    </w:rPr>
                    <w:t>.</w:t>
                  </w:r>
                </w:p>
              </w:tc>
            </w:tr>
            <w:tr w:rsidR="006B4C32" w14:paraId="153CCCCA" w14:textId="77777777">
              <w:tc>
                <w:tcPr>
                  <w:tcW w:w="6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5592FFB" w14:textId="77777777" w:rsidR="006B4C32" w:rsidRDefault="00000000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Doña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Edera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Angelis</w:t>
                  </w:r>
                  <w:proofErr w:type="spellEnd"/>
                </w:p>
                <w:p w14:paraId="39928933" w14:textId="77777777" w:rsidR="006B4C32" w:rsidRDefault="00000000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Universidad de León</w:t>
                  </w:r>
                </w:p>
                <w:p w14:paraId="45A63B46" w14:textId="77777777" w:rsidR="006B4C32" w:rsidRDefault="00000000">
                  <w:pPr>
                    <w:spacing w:after="0" w:line="240" w:lineRule="auto"/>
                    <w:jc w:val="both"/>
                    <w:rPr>
                      <w:color w:val="FF3333"/>
                    </w:rPr>
                  </w:pPr>
                  <w:r>
                    <w:rPr>
                      <w:rFonts w:ascii="Times New Roman" w:hAnsi="Times New Roman" w:cs="Times New Roman"/>
                      <w:color w:val="FF3333"/>
                      <w:sz w:val="24"/>
                      <w:szCs w:val="24"/>
                    </w:rPr>
                    <w:t>El estornudo del libo en el Libro de buen amor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FF3333"/>
                      <w:sz w:val="24"/>
                      <w:szCs w:val="24"/>
                    </w:rPr>
                    <w:t>cc.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FF3333"/>
                      <w:sz w:val="24"/>
                      <w:szCs w:val="24"/>
                    </w:rPr>
                    <w:t xml:space="preserve"> 766-781): pervivencia, variación y transformación en la tradición popular leonesa.</w:t>
                  </w:r>
                </w:p>
              </w:tc>
            </w:tr>
            <w:tr w:rsidR="006B4C32" w14:paraId="0E812123" w14:textId="77777777">
              <w:tc>
                <w:tcPr>
                  <w:tcW w:w="6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</w:tcPr>
                <w:p w14:paraId="58892B7C" w14:textId="77777777" w:rsidR="006B4C32" w:rsidRDefault="00000000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Doña Concepción Sánchez Abad</w:t>
                  </w:r>
                </w:p>
                <w:p w14:paraId="2156268A" w14:textId="77777777" w:rsidR="006B4C32" w:rsidRDefault="00000000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UNAM</w:t>
                  </w:r>
                </w:p>
                <w:p w14:paraId="01114498" w14:textId="77777777" w:rsidR="006B4C32" w:rsidRDefault="00000000">
                  <w:pPr>
                    <w:spacing w:after="0" w:line="240" w:lineRule="auto"/>
                    <w:jc w:val="both"/>
                    <w:rPr>
                      <w:color w:val="FF3333"/>
                    </w:rPr>
                  </w:pPr>
                  <w:r>
                    <w:rPr>
                      <w:rFonts w:ascii="Times New Roman" w:hAnsi="Times New Roman" w:cs="Times New Roman"/>
                      <w:color w:val="FF3333"/>
                      <w:sz w:val="24"/>
                      <w:szCs w:val="24"/>
                    </w:rPr>
                    <w:t>La tipología de las muertes en el episodio del Rey Alcaraz</w:t>
                  </w:r>
                </w:p>
              </w:tc>
            </w:tr>
            <w:tr w:rsidR="006B4C32" w14:paraId="4055448F" w14:textId="77777777">
              <w:tc>
                <w:tcPr>
                  <w:tcW w:w="6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AE0EBC0" w14:textId="77777777" w:rsidR="006B4C32" w:rsidRDefault="00000000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Doña Diana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Iráis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Rangel Pichardo</w:t>
                  </w:r>
                </w:p>
                <w:p w14:paraId="71C0CDEC" w14:textId="77777777" w:rsidR="006B4C32" w:rsidRDefault="00000000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UNAM</w:t>
                  </w:r>
                </w:p>
                <w:p w14:paraId="0CA8BC87" w14:textId="77777777" w:rsidR="006B4C32" w:rsidRDefault="00000000">
                  <w:pPr>
                    <w:spacing w:after="0" w:line="240" w:lineRule="auto"/>
                    <w:jc w:val="both"/>
                    <w:rPr>
                      <w:color w:val="FF3333"/>
                    </w:rPr>
                  </w:pPr>
                  <w:r>
                    <w:rPr>
                      <w:rFonts w:ascii="Times New Roman" w:hAnsi="Times New Roman" w:cs="Times New Roman"/>
                      <w:color w:val="FF3333"/>
                      <w:sz w:val="24"/>
                      <w:szCs w:val="24"/>
                    </w:rPr>
                    <w:t>“Cómo es don Carnal muy Grand comparador, et tiene por el mundo poder como señor”. Construcción de la figura de don Carnal en el Libro de buen amor.</w:t>
                  </w:r>
                </w:p>
              </w:tc>
            </w:tr>
          </w:tbl>
          <w:p w14:paraId="223400A9" w14:textId="77777777" w:rsidR="006B4C32" w:rsidRDefault="006B4C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32" w14:paraId="7429D398" w14:textId="77777777">
        <w:tc>
          <w:tcPr>
            <w:tcW w:w="1755" w:type="dxa"/>
            <w:shd w:val="clear" w:color="auto" w:fill="auto"/>
          </w:tcPr>
          <w:p w14:paraId="5F20435E" w14:textId="77777777" w:rsidR="006B4C32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17:00-17:30</w:t>
            </w:r>
          </w:p>
        </w:tc>
        <w:tc>
          <w:tcPr>
            <w:tcW w:w="7683" w:type="dxa"/>
            <w:vMerge/>
            <w:shd w:val="clear" w:color="auto" w:fill="auto"/>
          </w:tcPr>
          <w:p w14:paraId="73C553B9" w14:textId="77777777" w:rsidR="006B4C32" w:rsidRDefault="006B4C32">
            <w:pPr>
              <w:spacing w:after="0" w:line="240" w:lineRule="auto"/>
              <w:jc w:val="both"/>
            </w:pPr>
          </w:p>
        </w:tc>
      </w:tr>
      <w:tr w:rsidR="006B4C32" w14:paraId="0049716B" w14:textId="77777777">
        <w:tc>
          <w:tcPr>
            <w:tcW w:w="1755" w:type="dxa"/>
            <w:shd w:val="clear" w:color="auto" w:fill="auto"/>
          </w:tcPr>
          <w:p w14:paraId="03A763EF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DDDDDD"/>
          </w:tcPr>
          <w:p w14:paraId="47B18916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Doña Wendy Lizeth Tomás Méndez</w:t>
            </w:r>
          </w:p>
          <w:p w14:paraId="00E4F2DA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UNAM</w:t>
            </w:r>
          </w:p>
          <w:p w14:paraId="6A455136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Los pecados mortales en el debate ejemplar de la monja </w:t>
            </w:r>
            <w:proofErr w:type="spellStart"/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Garoza</w:t>
            </w:r>
            <w:proofErr w:type="spellEnd"/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 y Trotaconventos.</w:t>
            </w:r>
          </w:p>
        </w:tc>
      </w:tr>
      <w:tr w:rsidR="006B4C32" w14:paraId="233254DC" w14:textId="77777777">
        <w:tc>
          <w:tcPr>
            <w:tcW w:w="1755" w:type="dxa"/>
            <w:shd w:val="clear" w:color="auto" w:fill="auto"/>
          </w:tcPr>
          <w:p w14:paraId="1C90CAEC" w14:textId="77777777" w:rsidR="006B4C3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17:30-18:00</w:t>
            </w:r>
          </w:p>
        </w:tc>
        <w:tc>
          <w:tcPr>
            <w:tcW w:w="7683" w:type="dxa"/>
            <w:shd w:val="clear" w:color="auto" w:fill="auto"/>
          </w:tcPr>
          <w:p w14:paraId="79C58A49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 Adam Vázquez Cruz</w:t>
            </w:r>
          </w:p>
          <w:p w14:paraId="2A5716D8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UNAM</w:t>
            </w:r>
          </w:p>
          <w:p w14:paraId="6A142DEA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lastRenderedPageBreak/>
              <w:t>Memoria en el Libro de buen amor.</w:t>
            </w:r>
          </w:p>
        </w:tc>
      </w:tr>
      <w:tr w:rsidR="006B4C32" w14:paraId="45E374A9" w14:textId="77777777">
        <w:tc>
          <w:tcPr>
            <w:tcW w:w="1755" w:type="dxa"/>
            <w:shd w:val="clear" w:color="auto" w:fill="auto"/>
          </w:tcPr>
          <w:p w14:paraId="5CEE3025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D9D9D9" w:themeFill="background1" w:themeFillShade="D9"/>
          </w:tcPr>
          <w:p w14:paraId="38B9EC6F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 Miguel Ángel González Hernández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B034DE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 de Alicante.</w:t>
            </w:r>
          </w:p>
          <w:p w14:paraId="35E8FA9F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3333"/>
                <w:sz w:val="24"/>
                <w:szCs w:val="24"/>
              </w:rPr>
              <w:t xml:space="preserve">“Muerte e matas la vida”: creencias y supersticiones en el </w:t>
            </w:r>
            <w:r>
              <w:rPr>
                <w:rFonts w:ascii="Times New Roman" w:hAnsi="Times New Roman" w:cs="Times New Roman"/>
                <w:i/>
                <w:iCs/>
                <w:color w:val="FF3333"/>
                <w:sz w:val="24"/>
                <w:szCs w:val="24"/>
              </w:rPr>
              <w:t>Libro de buen amor</w:t>
            </w: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.</w:t>
            </w:r>
          </w:p>
        </w:tc>
      </w:tr>
      <w:tr w:rsidR="006B4C32" w14:paraId="2D0DC60D" w14:textId="77777777">
        <w:tc>
          <w:tcPr>
            <w:tcW w:w="1755" w:type="dxa"/>
            <w:shd w:val="clear" w:color="auto" w:fill="auto"/>
          </w:tcPr>
          <w:p w14:paraId="41FF5B80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auto"/>
          </w:tcPr>
          <w:p w14:paraId="7C660ABF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 Daniel Rodrigo Benito Sanz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B74C00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 Complutense de Madrid.</w:t>
            </w:r>
          </w:p>
          <w:p w14:paraId="1FEB9DB4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Estaba ahí el burro: hicieron de él juglar: el asno, la mula, el mal y la ignorancia en el </w:t>
            </w:r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>Libro de buen amor</w:t>
            </w:r>
            <w:r>
              <w:rPr>
                <w:rFonts w:ascii="Times New Roman" w:hAnsi="Times New Roman" w:cs="Times New Roman"/>
                <w:i/>
                <w:iCs/>
                <w:color w:val="FF3333"/>
                <w:sz w:val="24"/>
                <w:szCs w:val="24"/>
              </w:rPr>
              <w:t>.</w:t>
            </w:r>
          </w:p>
        </w:tc>
      </w:tr>
      <w:tr w:rsidR="006B4C32" w14:paraId="35C8CF52" w14:textId="77777777">
        <w:tc>
          <w:tcPr>
            <w:tcW w:w="1755" w:type="dxa"/>
            <w:shd w:val="clear" w:color="auto" w:fill="auto"/>
          </w:tcPr>
          <w:p w14:paraId="0473BB64" w14:textId="77777777" w:rsidR="006B4C3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18:00-18:30</w:t>
            </w:r>
          </w:p>
        </w:tc>
        <w:tc>
          <w:tcPr>
            <w:tcW w:w="7683" w:type="dxa"/>
            <w:shd w:val="clear" w:color="auto" w:fill="D9D9D9" w:themeFill="background1" w:themeFillShade="D9"/>
          </w:tcPr>
          <w:p w14:paraId="66E8968F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 Jorge García López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4E4BD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 de Girona.</w:t>
            </w:r>
          </w:p>
          <w:p w14:paraId="7F27D2A4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Algo sobre picaresca o narrativa pastoril en Cervantes.</w:t>
            </w:r>
          </w:p>
        </w:tc>
      </w:tr>
      <w:tr w:rsidR="006B4C32" w14:paraId="05D638BE" w14:textId="77777777">
        <w:tc>
          <w:tcPr>
            <w:tcW w:w="1755" w:type="dxa"/>
            <w:shd w:val="clear" w:color="auto" w:fill="auto"/>
          </w:tcPr>
          <w:p w14:paraId="73C64C6F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auto"/>
          </w:tcPr>
          <w:p w14:paraId="196F41C0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 Santiago Vicente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Llavata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C3A2D4D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 de Valencia.</w:t>
            </w:r>
          </w:p>
          <w:p w14:paraId="3EE8D8E9" w14:textId="5774A036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Assi</w:t>
            </w:r>
            <w:proofErr w:type="spellEnd"/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 fue, ¡mal pecado!, que mi vieja es muerta”. A propósito de las fórmulas fraseoló</w:t>
            </w:r>
            <w:r w:rsidR="00B06180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icas en el </w:t>
            </w:r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>Libro de buen amor.</w:t>
            </w:r>
          </w:p>
        </w:tc>
      </w:tr>
      <w:tr w:rsidR="006B4C32" w14:paraId="0D6BF27C" w14:textId="77777777">
        <w:tc>
          <w:tcPr>
            <w:tcW w:w="1755" w:type="dxa"/>
            <w:shd w:val="clear" w:color="auto" w:fill="auto"/>
          </w:tcPr>
          <w:p w14:paraId="064B7930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D9D9D9" w:themeFill="background1" w:themeFillShade="D9"/>
          </w:tcPr>
          <w:p w14:paraId="1874E7B4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Doña María Cristina Pascerini.</w:t>
            </w:r>
          </w:p>
          <w:p w14:paraId="57E99FE2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Universidad Autónoma. Madrid</w:t>
            </w:r>
          </w:p>
          <w:p w14:paraId="38A7837C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  <w:t>Esopo y sus fábulas en el Quijote.</w:t>
            </w:r>
          </w:p>
        </w:tc>
      </w:tr>
      <w:tr w:rsidR="006B4C32" w14:paraId="043C379B" w14:textId="77777777">
        <w:tc>
          <w:tcPr>
            <w:tcW w:w="1755" w:type="dxa"/>
            <w:shd w:val="clear" w:color="auto" w:fill="auto"/>
          </w:tcPr>
          <w:p w14:paraId="014228A3" w14:textId="77777777" w:rsidR="006B4C3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18:30-19:00</w:t>
            </w:r>
          </w:p>
        </w:tc>
        <w:tc>
          <w:tcPr>
            <w:tcW w:w="7683" w:type="dxa"/>
            <w:shd w:val="clear" w:color="auto" w:fill="auto"/>
          </w:tcPr>
          <w:p w14:paraId="621DA16C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Doña Fan 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C68C85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Universidad Extranjera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Taijin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(China).</w:t>
            </w:r>
          </w:p>
          <w:p w14:paraId="4D0998EA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3333"/>
                <w:sz w:val="24"/>
                <w:szCs w:val="24"/>
              </w:rPr>
              <w:t xml:space="preserve">Traducción al chino de las unidades fraseológicas en el </w:t>
            </w:r>
            <w:r>
              <w:rPr>
                <w:rFonts w:ascii="Times New Roman" w:hAnsi="Times New Roman" w:cs="Times New Roman"/>
                <w:i/>
                <w:iCs/>
                <w:color w:val="FF3333"/>
                <w:sz w:val="24"/>
                <w:szCs w:val="24"/>
              </w:rPr>
              <w:t>Libro de buen amor</w:t>
            </w:r>
            <w:r>
              <w:rPr>
                <w:rFonts w:ascii="Times New Roman" w:hAnsi="Times New Roman" w:cs="Times New Roman"/>
                <w:iCs/>
                <w:color w:val="FF3333"/>
                <w:sz w:val="24"/>
                <w:szCs w:val="24"/>
              </w:rPr>
              <w:t>.</w:t>
            </w:r>
          </w:p>
        </w:tc>
      </w:tr>
      <w:tr w:rsidR="006B4C32" w14:paraId="11C3F8FD" w14:textId="77777777">
        <w:tc>
          <w:tcPr>
            <w:tcW w:w="1755" w:type="dxa"/>
            <w:shd w:val="clear" w:color="auto" w:fill="auto"/>
          </w:tcPr>
          <w:p w14:paraId="152DECAF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D9D9D9" w:themeFill="background1" w:themeFillShade="D9"/>
          </w:tcPr>
          <w:p w14:paraId="1DDDB1F8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 Juan Pablo Mauricio García Álvarez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013A01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 Autónoma Metropolitana. México.</w:t>
            </w:r>
          </w:p>
          <w:p w14:paraId="131B1A13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3333"/>
                <w:sz w:val="24"/>
                <w:szCs w:val="24"/>
              </w:rPr>
              <w:t>Entendimiento del vino en la voz de Celestina.</w:t>
            </w:r>
          </w:p>
        </w:tc>
      </w:tr>
      <w:tr w:rsidR="006B4C32" w14:paraId="68C8DF8A" w14:textId="77777777">
        <w:tc>
          <w:tcPr>
            <w:tcW w:w="1755" w:type="dxa"/>
            <w:shd w:val="clear" w:color="auto" w:fill="auto"/>
          </w:tcPr>
          <w:p w14:paraId="2633AA39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auto"/>
          </w:tcPr>
          <w:p w14:paraId="27161BE8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Doña Ana María Gómez-Bravo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396CE6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 de Washington (EEUU).</w:t>
            </w:r>
          </w:p>
          <w:p w14:paraId="34137053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El negro y el blanco como valores simbólicos en el </w:t>
            </w:r>
            <w:r>
              <w:rPr>
                <w:rFonts w:ascii="Times New Roman" w:hAnsi="Times New Roman" w:cs="Times New Roman"/>
                <w:i/>
                <w:iCs/>
                <w:color w:val="FF3333"/>
                <w:sz w:val="24"/>
                <w:szCs w:val="24"/>
              </w:rPr>
              <w:t>Libro de buen amor.</w:t>
            </w:r>
          </w:p>
        </w:tc>
      </w:tr>
      <w:tr w:rsidR="006B4C32" w14:paraId="73F49FCF" w14:textId="77777777">
        <w:tc>
          <w:tcPr>
            <w:tcW w:w="1755" w:type="dxa"/>
            <w:shd w:val="clear" w:color="auto" w:fill="auto"/>
          </w:tcPr>
          <w:p w14:paraId="7D34A498" w14:textId="77777777" w:rsidR="006B4C3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19:00-19:30</w:t>
            </w:r>
          </w:p>
        </w:tc>
        <w:tc>
          <w:tcPr>
            <w:tcW w:w="7683" w:type="dxa"/>
            <w:shd w:val="clear" w:color="auto" w:fill="D9D9D9" w:themeFill="background1" w:themeFillShade="D9"/>
          </w:tcPr>
          <w:p w14:paraId="679B57E6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 Jesús Fernando Cáseda Teresa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87F5FC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3333"/>
                <w:sz w:val="24"/>
                <w:szCs w:val="24"/>
              </w:rPr>
              <w:t>De las serranas de Juan Ruiz de Cisneros (“Arcipreste de Hita”) y de Pedro González de Mendoza, a las de sus descendientes Diego Hurtado de Mendoza y el I Marqués de Santillana, Íñigo López de Mendoza.</w:t>
            </w:r>
          </w:p>
        </w:tc>
      </w:tr>
      <w:tr w:rsidR="006B4C32" w14:paraId="08509216" w14:textId="77777777">
        <w:tc>
          <w:tcPr>
            <w:tcW w:w="1755" w:type="dxa"/>
            <w:shd w:val="clear" w:color="auto" w:fill="auto"/>
          </w:tcPr>
          <w:p w14:paraId="0AA3AB2F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auto"/>
          </w:tcPr>
          <w:p w14:paraId="43EADB9A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 Óscar Perea Rodríguez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F77F42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 de San Francisco (EEUU).</w:t>
            </w:r>
          </w:p>
          <w:p w14:paraId="68D9D86C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3333"/>
                <w:sz w:val="24"/>
                <w:szCs w:val="24"/>
              </w:rPr>
              <w:t>La panadera en el Libro de buen amor y en otros poemas medievales</w:t>
            </w:r>
          </w:p>
        </w:tc>
      </w:tr>
      <w:tr w:rsidR="006B4C32" w14:paraId="6F44BB5B" w14:textId="77777777">
        <w:tc>
          <w:tcPr>
            <w:tcW w:w="1755" w:type="dxa"/>
            <w:shd w:val="clear" w:color="auto" w:fill="auto"/>
          </w:tcPr>
          <w:p w14:paraId="16010A38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D9D9D9" w:themeFill="background1" w:themeFillShade="D9"/>
          </w:tcPr>
          <w:p w14:paraId="40F1D0F9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Doña Mary Anne Vetterling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7EAB701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 College de Massachusetts (EEUU).</w:t>
            </w:r>
          </w:p>
          <w:p w14:paraId="227B4CF9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3333"/>
                <w:sz w:val="24"/>
                <w:szCs w:val="24"/>
              </w:rPr>
              <w:t xml:space="preserve">Doña </w:t>
            </w:r>
            <w:proofErr w:type="spellStart"/>
            <w:r>
              <w:rPr>
                <w:rFonts w:ascii="Times New Roman" w:hAnsi="Times New Roman" w:cs="Times New Roman"/>
                <w:iCs/>
                <w:color w:val="FF3333"/>
                <w:sz w:val="24"/>
                <w:szCs w:val="24"/>
              </w:rPr>
              <w:t>Garoza</w:t>
            </w:r>
            <w:proofErr w:type="spellEnd"/>
            <w:r>
              <w:rPr>
                <w:rFonts w:ascii="Times New Roman" w:hAnsi="Times New Roman" w:cs="Times New Roman"/>
                <w:iCs/>
                <w:color w:val="FF3333"/>
                <w:sz w:val="24"/>
                <w:szCs w:val="24"/>
              </w:rPr>
              <w:t xml:space="preserve"> y Doña Endrina vistas a la luz del mundo natural y los animales que las rodean.</w:t>
            </w:r>
          </w:p>
        </w:tc>
      </w:tr>
      <w:tr w:rsidR="006B4C32" w14:paraId="2AFD3106" w14:textId="77777777">
        <w:tc>
          <w:tcPr>
            <w:tcW w:w="1755" w:type="dxa"/>
            <w:shd w:val="clear" w:color="auto" w:fill="auto"/>
          </w:tcPr>
          <w:p w14:paraId="3AD4762A" w14:textId="77777777" w:rsidR="006B4C3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19:30-20:00</w:t>
            </w:r>
          </w:p>
        </w:tc>
        <w:tc>
          <w:tcPr>
            <w:tcW w:w="7683" w:type="dxa"/>
            <w:shd w:val="clear" w:color="auto" w:fill="auto"/>
          </w:tcPr>
          <w:p w14:paraId="03C5F683" w14:textId="77777777" w:rsidR="006B4C32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 Steven Kirby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8EBD7B" w14:textId="77777777" w:rsidR="006B4C32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 Eastern Michigan (EEUU).</w:t>
            </w:r>
          </w:p>
          <w:p w14:paraId="6B07F2DE" w14:textId="77777777" w:rsidR="006B4C32" w:rsidRDefault="00000000">
            <w:pPr>
              <w:spacing w:after="0" w:line="240" w:lineRule="auto"/>
              <w:jc w:val="both"/>
              <w:rPr>
                <w:color w:val="FF3333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Menéndez Pidal y las fábulas medievales españolas: la investigación personal y asesoramiento internacional.</w:t>
            </w:r>
          </w:p>
        </w:tc>
      </w:tr>
      <w:tr w:rsidR="006B4C32" w14:paraId="7DEA011C" w14:textId="77777777">
        <w:tc>
          <w:tcPr>
            <w:tcW w:w="1755" w:type="dxa"/>
            <w:shd w:val="clear" w:color="auto" w:fill="auto"/>
          </w:tcPr>
          <w:p w14:paraId="4E4E8F1E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DDDDDD"/>
          </w:tcPr>
          <w:p w14:paraId="36D546DE" w14:textId="77777777" w:rsidR="006B4C32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Doña María Jesús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Lacarra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F0C8BBD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 de Zaragoza</w:t>
            </w:r>
          </w:p>
          <w:p w14:paraId="0F59AA61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Virgilio suspendido en el cesto: la venganza.</w:t>
            </w:r>
          </w:p>
        </w:tc>
      </w:tr>
      <w:tr w:rsidR="006B4C32" w14:paraId="70CE25D5" w14:textId="77777777">
        <w:tc>
          <w:tcPr>
            <w:tcW w:w="1755" w:type="dxa"/>
            <w:shd w:val="clear" w:color="auto" w:fill="auto"/>
          </w:tcPr>
          <w:p w14:paraId="15398004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auto"/>
          </w:tcPr>
          <w:p w14:paraId="59F0E235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 Bienvenido Morros</w:t>
            </w:r>
          </w:p>
          <w:p w14:paraId="0922F368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 Autónoma de Barcelona</w:t>
            </w:r>
          </w:p>
          <w:p w14:paraId="1CE0A2B1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Las serranas del Arcipreste a la luz de las pastorelas francesas.</w:t>
            </w:r>
          </w:p>
        </w:tc>
      </w:tr>
      <w:tr w:rsidR="006B4C32" w14:paraId="5298AEFB" w14:textId="77777777">
        <w:tc>
          <w:tcPr>
            <w:tcW w:w="1755" w:type="dxa"/>
            <w:shd w:val="clear" w:color="auto" w:fill="auto"/>
          </w:tcPr>
          <w:p w14:paraId="2F8E4BCC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auto"/>
          </w:tcPr>
          <w:p w14:paraId="00FEAED9" w14:textId="77777777" w:rsidR="006B4C32" w:rsidRDefault="006B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67739" w14:textId="77777777" w:rsidR="006B4C32" w:rsidRDefault="006B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32" w14:paraId="4FAF8C60" w14:textId="77777777">
        <w:tc>
          <w:tcPr>
            <w:tcW w:w="1755" w:type="dxa"/>
            <w:shd w:val="clear" w:color="auto" w:fill="auto"/>
          </w:tcPr>
          <w:p w14:paraId="467DC05B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000000" w:themeFill="text1"/>
          </w:tcPr>
          <w:p w14:paraId="61492F7C" w14:textId="77777777" w:rsidR="006B4C3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Sábado 24 de junio</w:t>
            </w:r>
          </w:p>
        </w:tc>
      </w:tr>
      <w:tr w:rsidR="006B4C32" w14:paraId="09707F11" w14:textId="77777777">
        <w:tc>
          <w:tcPr>
            <w:tcW w:w="1755" w:type="dxa"/>
            <w:shd w:val="clear" w:color="auto" w:fill="auto"/>
          </w:tcPr>
          <w:p w14:paraId="1CA92109" w14:textId="77777777" w:rsidR="006B4C32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09:30-10:00</w:t>
            </w:r>
          </w:p>
        </w:tc>
        <w:tc>
          <w:tcPr>
            <w:tcW w:w="7683" w:type="dxa"/>
            <w:shd w:val="clear" w:color="auto" w:fill="DDDDDD"/>
          </w:tcPr>
          <w:p w14:paraId="1F6507CD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Doña María Inmaculada Rodríguez Marqués</w:t>
            </w:r>
          </w:p>
          <w:p w14:paraId="01E8F96D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Centro Internacional de Estudios Hebreos y Sefardíes (UHS).</w:t>
            </w:r>
          </w:p>
          <w:p w14:paraId="61B575AE" w14:textId="17BC027D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Aproximación a la figura de la mujer judía en la literatura amorosa medieval en </w:t>
            </w:r>
            <w:r w:rsidR="00BE6548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ccitano.</w:t>
            </w:r>
          </w:p>
        </w:tc>
      </w:tr>
      <w:tr w:rsidR="006B4C32" w14:paraId="6AA8FD15" w14:textId="77777777">
        <w:tc>
          <w:tcPr>
            <w:tcW w:w="1755" w:type="dxa"/>
            <w:shd w:val="clear" w:color="auto" w:fill="auto"/>
          </w:tcPr>
          <w:p w14:paraId="3BC7540B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auto"/>
          </w:tcPr>
          <w:p w14:paraId="68EFEB8E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Doña Sara Escudero Bados</w:t>
            </w:r>
          </w:p>
          <w:p w14:paraId="572CA451" w14:textId="77777777" w:rsidR="006B4C32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Universidad Carlos III</w:t>
            </w:r>
          </w:p>
          <w:p w14:paraId="66A88952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La fe y el amor, la evolución del significado en el tiempo.</w:t>
            </w:r>
          </w:p>
        </w:tc>
      </w:tr>
      <w:tr w:rsidR="006B4C32" w14:paraId="3699BB4C" w14:textId="77777777">
        <w:tc>
          <w:tcPr>
            <w:tcW w:w="1755" w:type="dxa"/>
            <w:shd w:val="clear" w:color="auto" w:fill="auto"/>
          </w:tcPr>
          <w:p w14:paraId="7001F6DA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DDDDDD"/>
          </w:tcPr>
          <w:p w14:paraId="1667FC70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 Gerardo Román Altamirano Meza</w:t>
            </w:r>
          </w:p>
          <w:p w14:paraId="2E4C1640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 Autónoma Metropolitana. México.</w:t>
            </w:r>
          </w:p>
          <w:p w14:paraId="37FE6C9E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La </w:t>
            </w:r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 xml:space="preserve">Écfrasis </w:t>
            </w: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de la tienda de don Amor en el </w:t>
            </w:r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>Libro de buen amor</w:t>
            </w: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: sustratos literarios y originalidad. Recientes perspectivas.</w:t>
            </w:r>
          </w:p>
        </w:tc>
      </w:tr>
      <w:tr w:rsidR="006B4C32" w14:paraId="0B3A8C37" w14:textId="77777777">
        <w:tc>
          <w:tcPr>
            <w:tcW w:w="1755" w:type="dxa"/>
            <w:shd w:val="clear" w:color="auto" w:fill="auto"/>
          </w:tcPr>
          <w:p w14:paraId="42B31A8A" w14:textId="77777777" w:rsidR="006B4C3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10:00-10:30</w:t>
            </w:r>
          </w:p>
        </w:tc>
        <w:tc>
          <w:tcPr>
            <w:tcW w:w="7683" w:type="dxa"/>
            <w:shd w:val="clear" w:color="auto" w:fill="auto"/>
          </w:tcPr>
          <w:p w14:paraId="6C0E085B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Antonio Cruz Casado.</w:t>
            </w:r>
          </w:p>
          <w:p w14:paraId="71637E4C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 Academia de Córdoba</w:t>
            </w:r>
          </w:p>
          <w:p w14:paraId="10F1118A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La marfusa un día con la fambre </w:t>
            </w:r>
            <w:proofErr w:type="spellStart"/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andava</w:t>
            </w:r>
            <w:proofErr w:type="spellEnd"/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 (1427 a): el hambre de la zorra, variaciones y descendencia. De Esopo a los cuentos folklóricos españoles.</w:t>
            </w:r>
          </w:p>
        </w:tc>
      </w:tr>
      <w:tr w:rsidR="006B4C32" w14:paraId="408C2E6C" w14:textId="77777777">
        <w:tc>
          <w:tcPr>
            <w:tcW w:w="1755" w:type="dxa"/>
            <w:shd w:val="clear" w:color="auto" w:fill="auto"/>
          </w:tcPr>
          <w:p w14:paraId="6021CC7B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DDDDDD"/>
          </w:tcPr>
          <w:p w14:paraId="0BAE74DC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 Nicolás Roser Nebot</w:t>
            </w:r>
          </w:p>
          <w:p w14:paraId="3EC5DE29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 de Málaga</w:t>
            </w:r>
          </w:p>
          <w:p w14:paraId="47E89440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Lengua árabe y cultura islámica en el Arcipreste de Hita.</w:t>
            </w:r>
          </w:p>
        </w:tc>
      </w:tr>
      <w:tr w:rsidR="006B4C32" w14:paraId="573ABCA0" w14:textId="77777777">
        <w:tc>
          <w:tcPr>
            <w:tcW w:w="1755" w:type="dxa"/>
            <w:shd w:val="clear" w:color="auto" w:fill="auto"/>
          </w:tcPr>
          <w:p w14:paraId="5CDDB089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auto"/>
          </w:tcPr>
          <w:p w14:paraId="3FCA66AA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 Christian Sánchez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Sánchez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D15B01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Centro Internacional de Estudios Hebreos y Sefardíes (UHS).</w:t>
            </w:r>
          </w:p>
          <w:p w14:paraId="449D07A2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3333"/>
                <w:sz w:val="24"/>
                <w:szCs w:val="24"/>
              </w:rPr>
              <w:t>MINHA: Catálogo de los motivos literarios en la Narrativa Hispanohebrea Medieval.</w:t>
            </w:r>
          </w:p>
        </w:tc>
      </w:tr>
      <w:tr w:rsidR="006B4C32" w14:paraId="4257F4B9" w14:textId="77777777">
        <w:tc>
          <w:tcPr>
            <w:tcW w:w="1755" w:type="dxa"/>
            <w:shd w:val="clear" w:color="auto" w:fill="auto"/>
          </w:tcPr>
          <w:p w14:paraId="036319C0" w14:textId="77777777" w:rsidR="006B4C3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10:30-11:00</w:t>
            </w:r>
          </w:p>
        </w:tc>
        <w:tc>
          <w:tcPr>
            <w:tcW w:w="7683" w:type="dxa"/>
            <w:shd w:val="clear" w:color="auto" w:fill="D9D9D9" w:themeFill="background1" w:themeFillShade="D9"/>
          </w:tcPr>
          <w:p w14:paraId="0BDF8324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 David González Ramírez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B6ABE3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 de Jaén.</w:t>
            </w:r>
          </w:p>
          <w:p w14:paraId="32ECD299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3333"/>
                <w:sz w:val="24"/>
                <w:szCs w:val="24"/>
              </w:rPr>
              <w:t>La fábula del “tonto y el pez” (ATU 675). Tradición culta y oral de un cuento maravilloso difundido en España (siglos XVI-XX).</w:t>
            </w:r>
          </w:p>
        </w:tc>
      </w:tr>
      <w:tr w:rsidR="006B4C32" w14:paraId="521AC58B" w14:textId="77777777">
        <w:tc>
          <w:tcPr>
            <w:tcW w:w="1755" w:type="dxa"/>
            <w:shd w:val="clear" w:color="auto" w:fill="auto"/>
          </w:tcPr>
          <w:p w14:paraId="43543F70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auto"/>
          </w:tcPr>
          <w:p w14:paraId="12128A8D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 Andreu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Ortí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Mondejar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59F50C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3333"/>
                <w:sz w:val="24"/>
                <w:szCs w:val="24"/>
              </w:rPr>
              <w:t xml:space="preserve">El amor posible. Notas sobre pensamiento político en el </w:t>
            </w:r>
            <w:r>
              <w:rPr>
                <w:rFonts w:ascii="Times New Roman" w:hAnsi="Times New Roman" w:cs="Times New Roman"/>
                <w:i/>
                <w:iCs/>
                <w:color w:val="FF3333"/>
                <w:sz w:val="24"/>
                <w:szCs w:val="24"/>
              </w:rPr>
              <w:t>Libro de buen amor</w:t>
            </w:r>
            <w:r>
              <w:rPr>
                <w:rFonts w:ascii="Times New Roman" w:hAnsi="Times New Roman" w:cs="Times New Roman"/>
                <w:iCs/>
                <w:color w:val="FF3333"/>
                <w:sz w:val="24"/>
                <w:szCs w:val="24"/>
              </w:rPr>
              <w:t xml:space="preserve"> (estrofas 142-148).</w:t>
            </w:r>
          </w:p>
        </w:tc>
      </w:tr>
      <w:tr w:rsidR="006B4C32" w14:paraId="14440C55" w14:textId="77777777">
        <w:tc>
          <w:tcPr>
            <w:tcW w:w="1755" w:type="dxa"/>
            <w:shd w:val="clear" w:color="auto" w:fill="auto"/>
          </w:tcPr>
          <w:p w14:paraId="68194CD2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D9D9D9" w:themeFill="background1" w:themeFillShade="D9"/>
          </w:tcPr>
          <w:p w14:paraId="2DA500A3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 Antonio Linage Conde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1639B8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Academia de San Quirce. Segovia</w:t>
            </w:r>
          </w:p>
          <w:p w14:paraId="25B10CC8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Un testimonio del </w:t>
            </w:r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>Libro</w:t>
            </w: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 [o </w:t>
            </w:r>
            <w:proofErr w:type="spellStart"/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>Summa</w:t>
            </w:r>
            <w:proofErr w:type="spellEnd"/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 xml:space="preserve">de los </w:t>
            </w:r>
            <w:proofErr w:type="spellStart"/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>Exemplos</w:t>
            </w:r>
            <w:proofErr w:type="spellEnd"/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 xml:space="preserve"> por A.B.C</w:t>
            </w: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. de Clemente Sánchez Bercial. </w:t>
            </w:r>
          </w:p>
        </w:tc>
      </w:tr>
      <w:tr w:rsidR="006B4C32" w14:paraId="15CB173F" w14:textId="77777777">
        <w:tc>
          <w:tcPr>
            <w:tcW w:w="1755" w:type="dxa"/>
            <w:shd w:val="clear" w:color="auto" w:fill="auto"/>
          </w:tcPr>
          <w:p w14:paraId="1199CAC9" w14:textId="77777777" w:rsidR="006B4C3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11:00-11:30</w:t>
            </w:r>
          </w:p>
        </w:tc>
        <w:tc>
          <w:tcPr>
            <w:tcW w:w="7683" w:type="dxa"/>
            <w:shd w:val="clear" w:color="auto" w:fill="auto"/>
          </w:tcPr>
          <w:p w14:paraId="54053372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 Pedro Mármol Ávila.</w:t>
            </w:r>
          </w:p>
          <w:p w14:paraId="66937F9E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 Camilo José Cela.</w:t>
            </w:r>
          </w:p>
          <w:p w14:paraId="4393BD1F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3333"/>
                <w:sz w:val="24"/>
                <w:szCs w:val="24"/>
              </w:rPr>
              <w:t xml:space="preserve">Las fábulas en el pasaje de doña </w:t>
            </w:r>
            <w:proofErr w:type="spellStart"/>
            <w:r>
              <w:rPr>
                <w:rFonts w:ascii="Times New Roman" w:hAnsi="Times New Roman" w:cs="Times New Roman"/>
                <w:iCs/>
                <w:color w:val="FF3333"/>
                <w:sz w:val="24"/>
                <w:szCs w:val="24"/>
              </w:rPr>
              <w:t>Garoça</w:t>
            </w:r>
            <w:proofErr w:type="spellEnd"/>
            <w:r>
              <w:rPr>
                <w:rFonts w:ascii="Times New Roman" w:hAnsi="Times New Roman" w:cs="Times New Roman"/>
                <w:iCs/>
                <w:color w:val="FF3333"/>
                <w:sz w:val="24"/>
                <w:szCs w:val="24"/>
              </w:rPr>
              <w:t xml:space="preserve"> y en la estructura del </w:t>
            </w:r>
            <w:r>
              <w:rPr>
                <w:rFonts w:ascii="Times New Roman" w:hAnsi="Times New Roman" w:cs="Times New Roman"/>
                <w:i/>
                <w:iCs/>
                <w:color w:val="FF3333"/>
                <w:sz w:val="24"/>
                <w:szCs w:val="24"/>
              </w:rPr>
              <w:t>Libro de buen amor</w:t>
            </w:r>
            <w:r>
              <w:rPr>
                <w:rFonts w:ascii="Times New Roman" w:hAnsi="Times New Roman" w:cs="Times New Roman"/>
                <w:iCs/>
                <w:color w:val="FF3333"/>
                <w:sz w:val="24"/>
                <w:szCs w:val="24"/>
              </w:rPr>
              <w:t>.</w:t>
            </w:r>
          </w:p>
        </w:tc>
      </w:tr>
      <w:tr w:rsidR="006B4C32" w14:paraId="75B13EFE" w14:textId="77777777">
        <w:tc>
          <w:tcPr>
            <w:tcW w:w="1755" w:type="dxa"/>
            <w:shd w:val="clear" w:color="auto" w:fill="auto"/>
          </w:tcPr>
          <w:p w14:paraId="2B477C38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D9D9D9" w:themeFill="background1" w:themeFillShade="D9"/>
          </w:tcPr>
          <w:p w14:paraId="707529E3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 Javier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Soage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Otero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D4D67C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Universidad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3537F9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La ‘altísima duda’ de Juan Méndez Nieto.</w:t>
            </w:r>
          </w:p>
        </w:tc>
      </w:tr>
      <w:tr w:rsidR="006B4C32" w14:paraId="13B7417B" w14:textId="77777777">
        <w:tc>
          <w:tcPr>
            <w:tcW w:w="1755" w:type="dxa"/>
            <w:shd w:val="clear" w:color="auto" w:fill="auto"/>
          </w:tcPr>
          <w:p w14:paraId="2BCA99ED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auto"/>
          </w:tcPr>
          <w:p w14:paraId="167FD21F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Doña Angelica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Tryzna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ACAB81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Centro Internacional de Estudios Hebreros y Sefardíes (UHS)</w:t>
            </w:r>
          </w:p>
          <w:p w14:paraId="3B3C4F34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3333"/>
                <w:sz w:val="24"/>
                <w:szCs w:val="24"/>
              </w:rPr>
              <w:t xml:space="preserve">Personajes femeninos en </w:t>
            </w:r>
            <w:r>
              <w:rPr>
                <w:rFonts w:ascii="Times New Roman" w:hAnsi="Times New Roman" w:cs="Times New Roman"/>
                <w:i/>
                <w:iCs/>
                <w:color w:val="FF3333"/>
                <w:sz w:val="24"/>
                <w:szCs w:val="24"/>
              </w:rPr>
              <w:t xml:space="preserve">Calila 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FF3333"/>
                <w:sz w:val="24"/>
                <w:szCs w:val="24"/>
              </w:rPr>
              <w:t>Dinna</w:t>
            </w:r>
            <w:proofErr w:type="spellEnd"/>
            <w:r>
              <w:rPr>
                <w:rFonts w:ascii="Times New Roman" w:hAnsi="Times New Roman" w:cs="Times New Roman"/>
                <w:iCs/>
                <w:color w:val="FF3333"/>
                <w:sz w:val="24"/>
                <w:szCs w:val="24"/>
              </w:rPr>
              <w:t>.</w:t>
            </w:r>
          </w:p>
        </w:tc>
      </w:tr>
      <w:tr w:rsidR="006B4C32" w14:paraId="5FFBE1E9" w14:textId="77777777">
        <w:tc>
          <w:tcPr>
            <w:tcW w:w="1755" w:type="dxa"/>
            <w:shd w:val="clear" w:color="auto" w:fill="auto"/>
          </w:tcPr>
          <w:p w14:paraId="7857B903" w14:textId="77777777" w:rsidR="006B4C3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11:30-12:00</w:t>
            </w:r>
          </w:p>
        </w:tc>
        <w:tc>
          <w:tcPr>
            <w:tcW w:w="7683" w:type="dxa"/>
            <w:shd w:val="clear" w:color="auto" w:fill="D9D9D9" w:themeFill="background1" w:themeFillShade="D9"/>
          </w:tcPr>
          <w:p w14:paraId="5861A42C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Doña Claudia Sánchez Pérez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E3FE08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 de Jaén.</w:t>
            </w:r>
          </w:p>
          <w:p w14:paraId="29954EC7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La educación sentimental en el </w:t>
            </w:r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>Libro de buen amor</w:t>
            </w: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. Lecciones amenas para jóvenes de hoy</w:t>
            </w:r>
          </w:p>
        </w:tc>
      </w:tr>
      <w:tr w:rsidR="006B4C32" w14:paraId="449284B6" w14:textId="77777777">
        <w:tc>
          <w:tcPr>
            <w:tcW w:w="1755" w:type="dxa"/>
            <w:shd w:val="clear" w:color="auto" w:fill="auto"/>
          </w:tcPr>
          <w:p w14:paraId="5D169BA2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auto"/>
          </w:tcPr>
          <w:p w14:paraId="475D7695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 Carlos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Caravias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Aguilar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9B1F13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Málaga.</w:t>
            </w:r>
          </w:p>
          <w:p w14:paraId="4503F9CA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lastRenderedPageBreak/>
              <w:t xml:space="preserve">La Astrología en el </w:t>
            </w:r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>Libro de buen amor</w:t>
            </w: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. Una clave historiográfica.</w:t>
            </w:r>
          </w:p>
        </w:tc>
      </w:tr>
      <w:tr w:rsidR="006B4C32" w14:paraId="2AF9D003" w14:textId="77777777">
        <w:tc>
          <w:tcPr>
            <w:tcW w:w="1755" w:type="dxa"/>
            <w:shd w:val="clear" w:color="auto" w:fill="auto"/>
          </w:tcPr>
          <w:p w14:paraId="43FA1B26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D9D9D9" w:themeFill="background1" w:themeFillShade="D9"/>
          </w:tcPr>
          <w:p w14:paraId="6CF06342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Doña Manuela Cortés García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1CCEBD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 de Granada.</w:t>
            </w:r>
          </w:p>
          <w:p w14:paraId="35341AED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Tratamiento e interpretación del lenguaje literario y musical en el </w:t>
            </w:r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>Libro de buen amor</w:t>
            </w: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, crisol de las culturas de su época.</w:t>
            </w:r>
          </w:p>
        </w:tc>
      </w:tr>
      <w:tr w:rsidR="006B4C32" w14:paraId="28DBF91A" w14:textId="77777777">
        <w:tc>
          <w:tcPr>
            <w:tcW w:w="1755" w:type="dxa"/>
            <w:shd w:val="clear" w:color="auto" w:fill="auto"/>
          </w:tcPr>
          <w:p w14:paraId="4CADDBBB" w14:textId="77777777" w:rsidR="006B4C3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12:00-12:30</w:t>
            </w:r>
          </w:p>
        </w:tc>
        <w:tc>
          <w:tcPr>
            <w:tcW w:w="7683" w:type="dxa"/>
            <w:shd w:val="clear" w:color="auto" w:fill="auto"/>
          </w:tcPr>
          <w:p w14:paraId="44D36A34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Doña María José Osuna Cabezas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9E1B7D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 de Sevilla.</w:t>
            </w:r>
          </w:p>
          <w:p w14:paraId="35917901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La codicia, un mal universal y atemporal: del </w:t>
            </w:r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>Libro de buen amor</w:t>
            </w: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 a las </w:t>
            </w:r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>Soledades</w:t>
            </w: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 de Góngora.</w:t>
            </w:r>
          </w:p>
        </w:tc>
      </w:tr>
      <w:tr w:rsidR="006B4C32" w14:paraId="74BB2956" w14:textId="77777777">
        <w:tc>
          <w:tcPr>
            <w:tcW w:w="1755" w:type="dxa"/>
            <w:shd w:val="clear" w:color="auto" w:fill="auto"/>
          </w:tcPr>
          <w:p w14:paraId="19F016D7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D9D9D9" w:themeFill="background1" w:themeFillShade="D9"/>
          </w:tcPr>
          <w:p w14:paraId="2AA8F905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 Antonio Rubiales Roldán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65F029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Del </w:t>
            </w:r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 xml:space="preserve">Libro de buen amor </w:t>
            </w: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al Lazarillo de Tormes. El triunfo de los marginados en la literatura.</w:t>
            </w:r>
          </w:p>
        </w:tc>
      </w:tr>
      <w:tr w:rsidR="006B4C32" w14:paraId="0E961832" w14:textId="77777777">
        <w:tc>
          <w:tcPr>
            <w:tcW w:w="1755" w:type="dxa"/>
            <w:shd w:val="clear" w:color="auto" w:fill="auto"/>
          </w:tcPr>
          <w:p w14:paraId="4B2DBD48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auto"/>
          </w:tcPr>
          <w:p w14:paraId="34C34282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 José Palomares Espósito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DB366A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UNED.</w:t>
            </w:r>
          </w:p>
          <w:p w14:paraId="11C35B66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Juan Ruiz y Azorín.</w:t>
            </w:r>
          </w:p>
        </w:tc>
      </w:tr>
      <w:tr w:rsidR="006B4C32" w14:paraId="38AEAD1A" w14:textId="77777777">
        <w:tc>
          <w:tcPr>
            <w:tcW w:w="1755" w:type="dxa"/>
            <w:shd w:val="clear" w:color="auto" w:fill="auto"/>
          </w:tcPr>
          <w:p w14:paraId="2F2AFC39" w14:textId="77777777" w:rsidR="006B4C3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12:30-13:00</w:t>
            </w:r>
          </w:p>
        </w:tc>
        <w:tc>
          <w:tcPr>
            <w:tcW w:w="7683" w:type="dxa"/>
            <w:shd w:val="clear" w:color="auto" w:fill="D9D9D9" w:themeFill="background1" w:themeFillShade="D9"/>
          </w:tcPr>
          <w:p w14:paraId="1F1AEA2E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Doña Ana Elvira Vilches Barrera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96A786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UNAM.</w:t>
            </w:r>
          </w:p>
          <w:p w14:paraId="3CA59E17" w14:textId="28BA3025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“En general a todo</w:t>
            </w:r>
            <w:r w:rsidR="00B06180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fabla la escritura”. Recepción comunitaria de la palabra individual en cuentos ejemplares del </w:t>
            </w:r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>Libro de buen amor</w:t>
            </w: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.</w:t>
            </w:r>
          </w:p>
        </w:tc>
      </w:tr>
      <w:tr w:rsidR="006B4C32" w14:paraId="36C5DFA8" w14:textId="77777777">
        <w:tc>
          <w:tcPr>
            <w:tcW w:w="1755" w:type="dxa"/>
            <w:shd w:val="clear" w:color="auto" w:fill="auto"/>
          </w:tcPr>
          <w:p w14:paraId="203382A2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auto"/>
          </w:tcPr>
          <w:p w14:paraId="73273F90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 Mark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Gredler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BE78CA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Estados Unidos.</w:t>
            </w:r>
          </w:p>
          <w:p w14:paraId="7D2CB26C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Una mirada a los refranes en el </w:t>
            </w:r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>Libro de buen amor</w:t>
            </w: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.</w:t>
            </w:r>
          </w:p>
        </w:tc>
      </w:tr>
      <w:tr w:rsidR="006B4C32" w14:paraId="1EBDE1AB" w14:textId="77777777">
        <w:tc>
          <w:tcPr>
            <w:tcW w:w="1755" w:type="dxa"/>
            <w:shd w:val="clear" w:color="auto" w:fill="auto"/>
          </w:tcPr>
          <w:p w14:paraId="602204C6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D9D9D9" w:themeFill="background1" w:themeFillShade="D9"/>
          </w:tcPr>
          <w:p w14:paraId="141E0A7B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Doña Katrin Hedwig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84CF66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Universidad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(Alemania).</w:t>
            </w:r>
          </w:p>
          <w:p w14:paraId="0515572C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Notas sobre la autorreferencia de la escritura en el </w:t>
            </w:r>
            <w:r>
              <w:rPr>
                <w:rFonts w:ascii="Times New Roman" w:hAnsi="Times New Roman" w:cs="Times New Roman"/>
                <w:i/>
                <w:iCs/>
                <w:color w:val="FF3333"/>
                <w:sz w:val="24"/>
                <w:szCs w:val="24"/>
              </w:rPr>
              <w:t>Libro de buen amor.</w:t>
            </w:r>
          </w:p>
        </w:tc>
      </w:tr>
      <w:tr w:rsidR="006B4C32" w14:paraId="3752A820" w14:textId="77777777">
        <w:tc>
          <w:tcPr>
            <w:tcW w:w="1755" w:type="dxa"/>
            <w:shd w:val="clear" w:color="auto" w:fill="auto"/>
          </w:tcPr>
          <w:p w14:paraId="758716D0" w14:textId="77777777" w:rsidR="006B4C3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13:00-13:30</w:t>
            </w:r>
          </w:p>
        </w:tc>
        <w:tc>
          <w:tcPr>
            <w:tcW w:w="7683" w:type="dxa"/>
            <w:shd w:val="clear" w:color="auto" w:fill="FFFFFF"/>
          </w:tcPr>
          <w:p w14:paraId="5A832485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María Luz Divina Cuesta Torre</w:t>
            </w:r>
          </w:p>
          <w:p w14:paraId="741CDF00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 de León</w:t>
            </w:r>
          </w:p>
          <w:p w14:paraId="12A3F74B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“El amor siempre fabla mentiroso”. La mentira en las fábulas del Arcipreste.</w:t>
            </w:r>
          </w:p>
        </w:tc>
      </w:tr>
      <w:tr w:rsidR="006B4C32" w14:paraId="56D8A9A8" w14:textId="77777777">
        <w:tc>
          <w:tcPr>
            <w:tcW w:w="1755" w:type="dxa"/>
            <w:shd w:val="clear" w:color="auto" w:fill="auto"/>
          </w:tcPr>
          <w:p w14:paraId="7908B015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DDDDDD"/>
          </w:tcPr>
          <w:p w14:paraId="5D581B60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 Miguel García Bermejo Giner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1F148F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 de Salamanca.</w:t>
            </w:r>
          </w:p>
          <w:p w14:paraId="7B646DE3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Fábulas y animales emblemáticos en la </w:t>
            </w:r>
            <w:r>
              <w:rPr>
                <w:rFonts w:ascii="Times New Roman" w:hAnsi="Times New Roman" w:cs="Times New Roman"/>
                <w:i/>
                <w:iCs/>
                <w:color w:val="FF3333"/>
                <w:sz w:val="24"/>
                <w:szCs w:val="24"/>
              </w:rPr>
              <w:t xml:space="preserve">Comedia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FF3333"/>
                <w:sz w:val="24"/>
                <w:szCs w:val="24"/>
              </w:rPr>
              <w:t>Trofea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3333"/>
                <w:sz w:val="24"/>
                <w:szCs w:val="24"/>
              </w:rPr>
              <w:t>.</w:t>
            </w:r>
          </w:p>
        </w:tc>
      </w:tr>
      <w:tr w:rsidR="006B4C32" w14:paraId="337428B7" w14:textId="77777777">
        <w:tc>
          <w:tcPr>
            <w:tcW w:w="1755" w:type="dxa"/>
            <w:shd w:val="clear" w:color="auto" w:fill="auto"/>
          </w:tcPr>
          <w:p w14:paraId="50F1662D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auto"/>
          </w:tcPr>
          <w:p w14:paraId="57E9A583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Doña Rachel Peled Cuartas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7F7246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Centro Internacional de Estudios Hebreos y Sefardíes (UHS)</w:t>
            </w:r>
          </w:p>
          <w:p w14:paraId="694FBF8B" w14:textId="77777777" w:rsidR="006B4C32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  <w:t>Espiritualidad y política en el amor: un diálogo entre la tradición narrativa judía medieval y el Libro de buen amor.</w:t>
            </w:r>
          </w:p>
        </w:tc>
      </w:tr>
      <w:tr w:rsidR="006B4C32" w14:paraId="17A0B46F" w14:textId="77777777">
        <w:tc>
          <w:tcPr>
            <w:tcW w:w="1755" w:type="dxa"/>
            <w:shd w:val="clear" w:color="auto" w:fill="auto"/>
          </w:tcPr>
          <w:p w14:paraId="0A4AB991" w14:textId="77777777" w:rsidR="006B4C3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13:30-14:10</w:t>
            </w:r>
          </w:p>
        </w:tc>
        <w:tc>
          <w:tcPr>
            <w:tcW w:w="7683" w:type="dxa"/>
            <w:shd w:val="clear" w:color="auto" w:fill="DDDDDD"/>
          </w:tcPr>
          <w:p w14:paraId="6FBDB548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 Jacques Joset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E0818B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 de Lieja.</w:t>
            </w:r>
          </w:p>
          <w:p w14:paraId="4ED68B09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Saladino, personaje de </w:t>
            </w:r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>El Conde Lucanor</w:t>
            </w: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.</w:t>
            </w:r>
          </w:p>
        </w:tc>
      </w:tr>
      <w:tr w:rsidR="006B4C32" w14:paraId="2F578307" w14:textId="77777777">
        <w:tc>
          <w:tcPr>
            <w:tcW w:w="1755" w:type="dxa"/>
            <w:shd w:val="clear" w:color="auto" w:fill="auto"/>
          </w:tcPr>
          <w:p w14:paraId="0B36C9D7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auto"/>
          </w:tcPr>
          <w:p w14:paraId="4FE9E378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 Josep T. Snow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C84C6E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 del Estado de Michigan (EEUU).</w:t>
            </w:r>
          </w:p>
          <w:p w14:paraId="51290FFF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Las confederaciones de dos y tres en la Tragicomedia de Calixto y Melibea.</w:t>
            </w:r>
          </w:p>
        </w:tc>
      </w:tr>
      <w:tr w:rsidR="006B4C32" w14:paraId="1A74CA84" w14:textId="77777777">
        <w:tc>
          <w:tcPr>
            <w:tcW w:w="1755" w:type="dxa"/>
            <w:shd w:val="clear" w:color="auto" w:fill="auto"/>
          </w:tcPr>
          <w:p w14:paraId="4B4A71C5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DDDDDD"/>
          </w:tcPr>
          <w:p w14:paraId="01FB5E53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Doña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Folke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Gernert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5E3BC5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Universidad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(Alemania).</w:t>
            </w:r>
          </w:p>
          <w:p w14:paraId="7127AF16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>Para confirmación de lo cual quiero contaros aquí una historia</w:t>
            </w:r>
            <w:r>
              <w:rPr>
                <w:rFonts w:ascii="Times New Roman" w:hAnsi="Times New Roman" w:cs="Times New Roman"/>
                <w:iCs/>
                <w:color w:val="FF3333"/>
                <w:sz w:val="24"/>
                <w:szCs w:val="24"/>
              </w:rPr>
              <w:t>. Escritura científica y fabulación en Andrés Laguna</w:t>
            </w:r>
          </w:p>
        </w:tc>
      </w:tr>
      <w:tr w:rsidR="006B4C32" w14:paraId="0DD40EF4" w14:textId="77777777">
        <w:tc>
          <w:tcPr>
            <w:tcW w:w="1755" w:type="dxa"/>
            <w:shd w:val="clear" w:color="auto" w:fill="auto"/>
          </w:tcPr>
          <w:p w14:paraId="0D89F69C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83" w:type="dxa"/>
            <w:shd w:val="clear" w:color="auto" w:fill="auto"/>
          </w:tcPr>
          <w:p w14:paraId="00C66B2F" w14:textId="3FB78718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Doña María J</w:t>
            </w:r>
            <w:r w:rsidR="00BE6548">
              <w:rPr>
                <w:rFonts w:ascii="Times New Roman" w:hAnsi="Times New Roman" w:cs="Times New Roman"/>
                <w:b/>
                <w:sz w:val="24"/>
                <w:szCs w:val="24"/>
              </w:rPr>
              <w:t>osé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Rodilla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0A9981" w14:textId="76EAEA49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Universidad Autónoma </w:t>
            </w:r>
            <w:r w:rsidR="00BE6548">
              <w:rPr>
                <w:rFonts w:ascii="Times New Roman" w:hAnsi="Times New Roman" w:cs="Times New Roman"/>
                <w:sz w:val="24"/>
                <w:szCs w:val="24"/>
              </w:rPr>
              <w:t>Metropolitana.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Méjico.</w:t>
            </w:r>
          </w:p>
          <w:p w14:paraId="4CAFC2E1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 xml:space="preserve">Por amor de esta dueña </w:t>
            </w:r>
            <w:proofErr w:type="spellStart"/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>fiz</w:t>
            </w:r>
            <w:proofErr w:type="spellEnd"/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>agora</w:t>
            </w:r>
            <w:proofErr w:type="spellEnd"/>
            <w:r>
              <w:rPr>
                <w:rFonts w:ascii="Times New Roman" w:hAnsi="Times New Roman" w:cs="Times New Roman"/>
                <w:i/>
                <w:color w:val="FF3333"/>
                <w:sz w:val="24"/>
                <w:szCs w:val="24"/>
              </w:rPr>
              <w:t xml:space="preserve"> esta glosa</w:t>
            </w:r>
            <w:r>
              <w:rPr>
                <w:rFonts w:ascii="Times New Roman" w:hAnsi="Times New Roman" w:cs="Times New Roman"/>
                <w:iCs/>
                <w:color w:val="FF3333"/>
                <w:sz w:val="24"/>
                <w:szCs w:val="24"/>
              </w:rPr>
              <w:t>. María Teresa Miaja</w:t>
            </w:r>
          </w:p>
        </w:tc>
      </w:tr>
      <w:tr w:rsidR="006B4C32" w14:paraId="46000D4D" w14:textId="77777777">
        <w:tc>
          <w:tcPr>
            <w:tcW w:w="1755" w:type="dxa"/>
            <w:shd w:val="clear" w:color="auto" w:fill="auto"/>
          </w:tcPr>
          <w:p w14:paraId="1B4E589F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7AA8529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3C32E9D" w14:textId="77777777" w:rsidR="006B4C32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14:20</w:t>
            </w:r>
          </w:p>
        </w:tc>
        <w:tc>
          <w:tcPr>
            <w:tcW w:w="7683" w:type="dxa"/>
            <w:shd w:val="clear" w:color="auto" w:fill="auto"/>
          </w:tcPr>
          <w:p w14:paraId="01E02A23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FBD1FD0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57A30A6" w14:textId="77777777" w:rsidR="006B4C32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Clausura del congreso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94917" w14:textId="77777777" w:rsidR="006B4C32" w:rsidRDefault="006B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5C9B4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Doña </w:t>
            </w: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María Teresa Miaja de la Peña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homenajeada. </w:t>
            </w:r>
          </w:p>
          <w:p w14:paraId="03F7C9C6" w14:textId="77777777" w:rsidR="006B4C32" w:rsidRDefault="006B4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45A10" w14:textId="77777777" w:rsidR="006B4C3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Cerrará el acto y congreso don Marino Aguilera Peñalver, Alcalde de Alcalá la Real. </w:t>
            </w:r>
          </w:p>
        </w:tc>
      </w:tr>
    </w:tbl>
    <w:p w14:paraId="0B0B159F" w14:textId="77777777" w:rsidR="006B4C3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34935A6" w14:textId="77777777" w:rsidR="006B4C32" w:rsidRDefault="006B4C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A9C06AE" w14:textId="77777777" w:rsidR="006B4C3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Tarde</w:t>
      </w:r>
    </w:p>
    <w:p w14:paraId="7EB93832" w14:textId="77777777" w:rsidR="006B4C3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Visita guiada a la ciudad medieval</w:t>
      </w:r>
    </w:p>
    <w:p w14:paraId="22ADC117" w14:textId="77777777" w:rsidR="006B4C32" w:rsidRDefault="006B4C32">
      <w:pPr>
        <w:rPr>
          <w:rFonts w:ascii="Times New Roman" w:hAnsi="Times New Roman" w:cs="Times New Roman"/>
          <w:sz w:val="24"/>
          <w:szCs w:val="24"/>
        </w:rPr>
      </w:pPr>
    </w:p>
    <w:p w14:paraId="7ED54A9F" w14:textId="77777777" w:rsidR="006B4C32" w:rsidRDefault="006B4C32">
      <w:pPr>
        <w:rPr>
          <w:rFonts w:ascii="Times New Roman" w:hAnsi="Times New Roman" w:cs="Times New Roman"/>
          <w:sz w:val="24"/>
          <w:szCs w:val="24"/>
        </w:rPr>
      </w:pPr>
    </w:p>
    <w:p w14:paraId="579CA99A" w14:textId="77777777" w:rsidR="006B4C32" w:rsidRDefault="006B4C32"/>
    <w:sectPr w:rsidR="006B4C32">
      <w:footerReference w:type="default" r:id="rId7"/>
      <w:pgSz w:w="11906" w:h="16838"/>
      <w:pgMar w:top="1417" w:right="1701" w:bottom="1417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A14F" w14:textId="77777777" w:rsidR="002C1F23" w:rsidRDefault="002C1F23">
      <w:pPr>
        <w:spacing w:after="0" w:line="240" w:lineRule="auto"/>
      </w:pPr>
      <w:r>
        <w:separator/>
      </w:r>
    </w:p>
  </w:endnote>
  <w:endnote w:type="continuationSeparator" w:id="0">
    <w:p w14:paraId="4AFFC91E" w14:textId="77777777" w:rsidR="002C1F23" w:rsidRDefault="002C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BF71" w14:textId="77777777" w:rsidR="006B4C32" w:rsidRDefault="00000000">
    <w:pPr>
      <w:pStyle w:val="Piedepgina"/>
      <w:jc w:val="center"/>
    </w:pPr>
    <w:r>
      <w:t xml:space="preserve">Página </w:t>
    </w:r>
    <w:r>
      <w:fldChar w:fldCharType="begin"/>
    </w:r>
    <w:r>
      <w:instrText>PAGE \* ARABIC</w:instrText>
    </w:r>
    <w:r>
      <w:fldChar w:fldCharType="separate"/>
    </w:r>
    <w:r>
      <w:t>5</w:t>
    </w:r>
    <w:r>
      <w:fldChar w:fldCharType="end"/>
    </w:r>
    <w:r>
      <w:t xml:space="preserve"> de </w:t>
    </w:r>
    <w:r>
      <w:fldChar w:fldCharType="begin"/>
    </w:r>
    <w:r>
      <w:instrText>NUMPAGES \* ARABIC</w:instrText>
    </w:r>
    <w:r>
      <w:fldChar w:fldCharType="separate"/>
    </w:r>
    <w:r>
      <w:t>5</w:t>
    </w:r>
    <w:r>
      <w:fldChar w:fldCharType="end"/>
    </w:r>
  </w:p>
  <w:p w14:paraId="538E1423" w14:textId="77777777" w:rsidR="006B4C32" w:rsidRDefault="006B4C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58B8" w14:textId="77777777" w:rsidR="002C1F23" w:rsidRDefault="002C1F23">
      <w:pPr>
        <w:spacing w:after="0" w:line="240" w:lineRule="auto"/>
      </w:pPr>
      <w:r>
        <w:separator/>
      </w:r>
    </w:p>
  </w:footnote>
  <w:footnote w:type="continuationSeparator" w:id="0">
    <w:p w14:paraId="7DDE7B3C" w14:textId="77777777" w:rsidR="002C1F23" w:rsidRDefault="002C1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C32"/>
    <w:rsid w:val="002C1F23"/>
    <w:rsid w:val="006B4C32"/>
    <w:rsid w:val="00B06180"/>
    <w:rsid w:val="00B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2FDE"/>
  <w15:docId w15:val="{9341E4EE-6F94-48EA-8BEF-AFB41223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4FD"/>
    <w:pPr>
      <w:spacing w:after="16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F4FE1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F4FE1"/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Arial Unicode MS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Encabezamiento">
    <w:name w:val="Encabezamiento"/>
    <w:basedOn w:val="Normal"/>
    <w:uiPriority w:val="99"/>
    <w:unhideWhenUsed/>
    <w:rsid w:val="005F4FE1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F4FE1"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39"/>
    <w:rsid w:val="00C65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1145</Words>
  <Characters>6301</Characters>
  <Application>Microsoft Office Word</Application>
  <DocSecurity>0</DocSecurity>
  <Lines>52</Lines>
  <Paragraphs>14</Paragraphs>
  <ScaleCrop>false</ScaleCrop>
  <Company>HP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gataxana@gmail.com</dc:creator>
  <cp:lastModifiedBy>cultura</cp:lastModifiedBy>
  <cp:revision>6</cp:revision>
  <cp:lastPrinted>2023-05-17T09:53:00Z</cp:lastPrinted>
  <dcterms:created xsi:type="dcterms:W3CDTF">2023-05-18T16:18:00Z</dcterms:created>
  <dcterms:modified xsi:type="dcterms:W3CDTF">2023-05-19T09:00:00Z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